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1F2412" w:rsidRPr="001F2412" w:rsidRDefault="001F2412" w:rsidP="001F241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П</w:t>
      </w:r>
      <w:r w:rsidRPr="001F2412">
        <w:rPr>
          <w:b/>
          <w:bCs/>
          <w:color w:val="333333"/>
          <w:sz w:val="28"/>
          <w:szCs w:val="28"/>
        </w:rPr>
        <w:t>риобретение технических средств реабилитации</w:t>
      </w:r>
    </w:p>
    <w:bookmarkEnd w:id="0"/>
    <w:p w:rsidR="001F2412" w:rsidRPr="001F2412" w:rsidRDefault="001F2412" w:rsidP="001F2412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412">
        <w:rPr>
          <w:color w:val="000000"/>
          <w:sz w:val="28"/>
          <w:szCs w:val="28"/>
        </w:rPr>
        <w:t> </w:t>
      </w:r>
      <w:r w:rsidRPr="001F2412">
        <w:rPr>
          <w:color w:val="FFFFFF"/>
          <w:sz w:val="28"/>
          <w:szCs w:val="28"/>
        </w:rPr>
        <w:t>Текст</w:t>
      </w:r>
    </w:p>
    <w:p w:rsidR="001F2412" w:rsidRPr="001F2412" w:rsidRDefault="001F2412" w:rsidP="001F24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Федеральный закон от 24.11.1995 № 181-ФЗ «О социальной защите инвалидов в Российской Федерации» устанавливает право инвалидов на получение за счёт средств федерального бюджета технических средств реабилитации, предусмотренных перечнем реабилитационных мероприятий, технических средств реабилитации и услуг, предоставляемых инвалиду.</w:t>
      </w:r>
    </w:p>
    <w:p w:rsidR="001F2412" w:rsidRPr="001F2412" w:rsidRDefault="001F2412" w:rsidP="001F24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Уполномоченным органом на предоставление гражданам с ограниченными возможностями здоровья технических средств реабилитации является Отделение фонда пенсионного и социального страхования Российской Федерации (далее по тексту Отделение ФПСС).</w:t>
      </w:r>
    </w:p>
    <w:p w:rsidR="001F2412" w:rsidRPr="001F2412" w:rsidRDefault="001F2412" w:rsidP="001F24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Федеральный закон № 181-ФЗ предусматривает три возможных способа обеспечения граждан техническими средствами реабилитации (далее по тексту – ТСР) и протезно-ортопедическими изделиями:</w:t>
      </w:r>
    </w:p>
    <w:p w:rsidR="001F2412" w:rsidRPr="001F2412" w:rsidRDefault="001F2412" w:rsidP="001F241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1) предоставление средства реабилитации региональным Отделением ФПСС;</w:t>
      </w:r>
    </w:p>
    <w:p w:rsidR="001F2412" w:rsidRPr="001F2412" w:rsidRDefault="001F2412" w:rsidP="001F241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2) самостоятельное приобретение инвалидом ТСР с последующей компенсацией расходов из федерального бюджета;</w:t>
      </w:r>
    </w:p>
    <w:p w:rsidR="001F2412" w:rsidRPr="001F2412" w:rsidRDefault="001F2412" w:rsidP="001F241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3) приобретение ТСР с использованием электронного сертификата.</w:t>
      </w:r>
    </w:p>
    <w:p w:rsidR="001F2412" w:rsidRPr="001F2412" w:rsidRDefault="001F2412" w:rsidP="001F24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Законодательством не установлен приоритет обеспечения инвалидов средствами реабилитации в натуральном виде (предоставлении по государственным контрактам) перед иными способами обеспечения (компенсация, электронный сертификат).</w:t>
      </w:r>
    </w:p>
    <w:p w:rsidR="001F2412" w:rsidRPr="001F2412" w:rsidRDefault="001F2412" w:rsidP="001F241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412">
        <w:rPr>
          <w:color w:val="333333"/>
          <w:sz w:val="28"/>
          <w:szCs w:val="28"/>
          <w:shd w:val="clear" w:color="auto" w:fill="FFFFFF"/>
        </w:rPr>
        <w:t>Необходимо учитывать, что при превышении предельной стоимости ТСР, определённой в установленном порядке, разница в стоимости оплачивается за счёт собственных средств гражданина без получения компенсации.</w:t>
      </w:r>
    </w:p>
    <w:p w:rsidR="003A16E4" w:rsidRPr="001F2412" w:rsidRDefault="003A16E4" w:rsidP="001F2412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EDBD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2024-08-01T15:11:00Z</cp:lastPrinted>
  <dcterms:created xsi:type="dcterms:W3CDTF">2024-08-01T15:21:00Z</dcterms:created>
  <dcterms:modified xsi:type="dcterms:W3CDTF">2024-08-01T15:21:00Z</dcterms:modified>
</cp:coreProperties>
</file>